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F69" w:rsidRPr="00AF2F69" w:rsidRDefault="00AF2F69" w:rsidP="00AF2F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hAnsi="Calibri" w:cs="Calibri"/>
          <w:noProof/>
          <w:color w:val="000000"/>
          <w:bdr w:val="none" w:sz="0" w:space="0" w:color="auto" w:frame="1"/>
          <w:lang w:eastAsia="pl-PL"/>
        </w:rPr>
        <w:drawing>
          <wp:inline distT="0" distB="0" distL="0" distR="0">
            <wp:extent cx="5760720" cy="1030899"/>
            <wp:effectExtent l="19050" t="0" r="0" b="0"/>
            <wp:docPr id="2" name="Obraz 1" descr="logo_FERS-768x1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FERS-768x13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30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2F69" w:rsidRDefault="00AF2F69" w:rsidP="00AF2F69">
      <w:pPr>
        <w:spacing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</w:pPr>
      <w:r w:rsidRPr="00AF2F69"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  <w:t>                                                              </w:t>
      </w:r>
    </w:p>
    <w:p w:rsidR="00AF2F69" w:rsidRDefault="00AF2F69" w:rsidP="00AF2F69">
      <w:pPr>
        <w:spacing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</w:pPr>
    </w:p>
    <w:p w:rsidR="00AF2F69" w:rsidRPr="00AF2F69" w:rsidRDefault="00AF2F69" w:rsidP="00AF2F69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2F69"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  <w:t>  </w:t>
      </w:r>
      <w:r w:rsidRPr="00AF2F6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Załącznik 3</w:t>
      </w:r>
    </w:p>
    <w:p w:rsidR="00AF2F69" w:rsidRPr="00AF2F69" w:rsidRDefault="00AF2F69" w:rsidP="00AF2F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F2F69" w:rsidRPr="00AF2F69" w:rsidRDefault="00AF2F69" w:rsidP="00AF2F6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2F69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pl-PL"/>
        </w:rPr>
        <w:t>Procedura odwoławcza od decyzji komisji rekrutacyjnej z dnia 16.01.2025</w:t>
      </w:r>
    </w:p>
    <w:p w:rsidR="00AF2F69" w:rsidRPr="00AF2F69" w:rsidRDefault="00AF2F69" w:rsidP="00AF2F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F2F69" w:rsidRPr="00AF2F69" w:rsidRDefault="00AF2F69" w:rsidP="00AF2F6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2F6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do przedsięwzięcia  </w:t>
      </w:r>
      <w:r w:rsidRPr="00AF2F6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>"</w:t>
      </w:r>
      <w:proofErr w:type="spellStart"/>
      <w:r w:rsidRPr="00AF2F6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>RespectRise</w:t>
      </w:r>
      <w:proofErr w:type="spellEnd"/>
      <w:r w:rsidRPr="00AF2F6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>: Wzmacnianie pozycji szkół w walce z zastraszaniem"</w:t>
      </w:r>
      <w:r w:rsidRPr="00AF2F6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br/>
      </w:r>
      <w:r w:rsidRPr="00AF2F6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realizowanego ze środków Europejskiego Funduszu Społecznego Plus w ramach Programu Fundusze Europejskie dla Rozwoju Społecznego (FERS) 2021-2027, „Zagraniczna mobilność edukacyjna uczniów i kadry edukacji szkolnej”</w:t>
      </w:r>
    </w:p>
    <w:p w:rsidR="00AF2F69" w:rsidRPr="00AF2F69" w:rsidRDefault="00AF2F69" w:rsidP="00AF2F6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2F6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Numer przedsięwzięcia: 2024-1-PL01-KA122-SCH-000214632</w:t>
      </w:r>
    </w:p>
    <w:p w:rsidR="00AF2F69" w:rsidRPr="00AF2F69" w:rsidRDefault="00AF2F69" w:rsidP="00AF2F69">
      <w:pPr>
        <w:spacing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2F69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Beneficjent: Zespół Szkolno-Przedszkolny nr 1 w Świdniku </w:t>
      </w:r>
    </w:p>
    <w:p w:rsidR="00AF2F69" w:rsidRPr="00AF2F69" w:rsidRDefault="00AF2F69" w:rsidP="00AF2F6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F2F69" w:rsidRPr="00AF2F69" w:rsidRDefault="00AF2F69" w:rsidP="00AF2F69">
      <w:pPr>
        <w:spacing w:before="280" w:after="28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2F69">
        <w:rPr>
          <w:rFonts w:ascii="Calibri" w:eastAsia="Times New Roman" w:hAnsi="Calibri" w:cs="Calibri"/>
          <w:color w:val="000000"/>
          <w:lang w:eastAsia="pl-PL"/>
        </w:rPr>
        <w:t xml:space="preserve">Zgodnie z punktem 9 § 3 regulaminu rekrutacji  nauczyciele którzy nie zakwalifikowali się do udziału w projekcie mają  prawo odwołać się od decyzji komisji rekrutacyjnej w formie pisemnej. Formularz odwołania  znajdujący się poniżej należy złożyć w sekretariacie  szkoły w ciągu 3 dni roboczych  od dnia ogłoszenia wyników  rekrutacji. Dopuszcza się również złożenie go w formie elektronicznej na adres mailowy </w:t>
      </w:r>
      <w:hyperlink r:id="rId5" w:history="1">
        <w:r w:rsidRPr="00AF2F69">
          <w:rPr>
            <w:rFonts w:ascii="Calibri" w:eastAsia="Times New Roman" w:hAnsi="Calibri" w:cs="Calibri"/>
            <w:color w:val="0000FF"/>
            <w:u w:val="single"/>
            <w:lang w:eastAsia="pl-PL"/>
          </w:rPr>
          <w:t>sekretariat@sp7.swidnik.pl</w:t>
        </w:r>
      </w:hyperlink>
    </w:p>
    <w:p w:rsidR="00AF2F69" w:rsidRPr="00AF2F69" w:rsidRDefault="00AF2F69" w:rsidP="00AF2F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F2F69" w:rsidRPr="00AF2F69" w:rsidRDefault="00AF2F69" w:rsidP="00AF2F69">
      <w:pPr>
        <w:spacing w:before="280" w:after="28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2F69">
        <w:rPr>
          <w:rFonts w:ascii="Calibri" w:eastAsia="Times New Roman" w:hAnsi="Calibri" w:cs="Calibri"/>
          <w:b/>
          <w:bCs/>
          <w:color w:val="000000"/>
          <w:lang w:eastAsia="pl-PL"/>
        </w:rPr>
        <w:t>Komisja rekrutacyjna rozpatrzy odwołania w ciągu 3 dni roboczych, a w przypadku decyzji pozytywnej,  dokona odpowiedniej zmiany wyników rekrutacji</w:t>
      </w:r>
      <w:r w:rsidRPr="00AF2F69">
        <w:rPr>
          <w:rFonts w:ascii="Calibri" w:eastAsia="Times New Roman" w:hAnsi="Calibri" w:cs="Calibri"/>
          <w:color w:val="000000"/>
          <w:lang w:eastAsia="pl-PL"/>
        </w:rPr>
        <w:t xml:space="preserve">, </w:t>
      </w:r>
      <w:r w:rsidRPr="00AF2F69">
        <w:rPr>
          <w:rFonts w:ascii="Calibri" w:eastAsia="Times New Roman" w:hAnsi="Calibri" w:cs="Calibri"/>
          <w:b/>
          <w:bCs/>
          <w:color w:val="000000"/>
          <w:lang w:eastAsia="pl-PL"/>
        </w:rPr>
        <w:t>uwzględniając nową punktację. </w:t>
      </w:r>
    </w:p>
    <w:p w:rsidR="00AF2F69" w:rsidRPr="00AF2F69" w:rsidRDefault="00AF2F69" w:rsidP="00AF2F6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2F69">
        <w:rPr>
          <w:rFonts w:ascii="Calibri" w:eastAsia="Times New Roman" w:hAnsi="Calibri" w:cs="Calibri"/>
          <w:color w:val="000000"/>
          <w:lang w:eastAsia="pl-PL"/>
        </w:rPr>
        <w:t>Ostateczny wynik rekrutacji zostanie podany do wiadomości po zakończeniu procedury odwoławczej.</w:t>
      </w:r>
    </w:p>
    <w:p w:rsidR="00AF2F69" w:rsidRPr="00AF2F69" w:rsidRDefault="00AF2F69" w:rsidP="00AF2F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F2F69" w:rsidRPr="00AF2F69" w:rsidRDefault="00AF2F69" w:rsidP="00AF2F6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2F69">
        <w:rPr>
          <w:rFonts w:ascii="Calibri" w:eastAsia="Times New Roman" w:hAnsi="Calibri" w:cs="Calibri"/>
          <w:color w:val="000000"/>
          <w:lang w:eastAsia="pl-PL"/>
        </w:rPr>
        <w:t>Po zakończeniu procedury odwoławczej nauczyciele , którzy znajdą się na głównej liście i okażą odpowiednie dokumenty będą poproszone o podpisanie umów o odbycie mobilności związanej z odbyciem szkolenia zagranicznego. </w:t>
      </w:r>
    </w:p>
    <w:p w:rsidR="006F60D4" w:rsidRDefault="006F60D4"/>
    <w:sectPr w:rsidR="006F60D4" w:rsidSect="006F60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1F439B"/>
    <w:rsid w:val="001F439B"/>
    <w:rsid w:val="006F60D4"/>
    <w:rsid w:val="00A62727"/>
    <w:rsid w:val="00AF2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60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1F4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F439B"/>
  </w:style>
  <w:style w:type="character" w:customStyle="1" w:styleId="eop">
    <w:name w:val="eop"/>
    <w:basedOn w:val="Domylnaczcionkaakapitu"/>
    <w:rsid w:val="001F439B"/>
  </w:style>
  <w:style w:type="paragraph" w:styleId="NormalnyWeb">
    <w:name w:val="Normal (Web)"/>
    <w:basedOn w:val="Normalny"/>
    <w:uiPriority w:val="99"/>
    <w:semiHidden/>
    <w:unhideWhenUsed/>
    <w:rsid w:val="00AF2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AF2F6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2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2F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1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9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56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9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36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4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0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1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03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4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9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7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ekretariat@sp7.swidnik.p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221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2025-01-16T08:50:00Z</dcterms:created>
  <dcterms:modified xsi:type="dcterms:W3CDTF">2025-01-16T12:54:00Z</dcterms:modified>
</cp:coreProperties>
</file>